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E4BDBA3" w14:textId="77777777" w:rsidR="00224821" w:rsidRDefault="00224821" w:rsidP="00224821">
      <w:pPr>
        <w:pStyle w:val="NoSpacing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D233B1" wp14:editId="6F15EC15">
                <wp:simplePos x="0" y="0"/>
                <wp:positionH relativeFrom="column">
                  <wp:posOffset>1737030</wp:posOffset>
                </wp:positionH>
                <wp:positionV relativeFrom="paragraph">
                  <wp:posOffset>83642</wp:posOffset>
                </wp:positionV>
                <wp:extent cx="4396435" cy="1360627"/>
                <wp:effectExtent l="0" t="0" r="444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6435" cy="1360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33344" w14:textId="77777777" w:rsidR="00224821" w:rsidRPr="00224821" w:rsidRDefault="00224821" w:rsidP="00224821">
                            <w:pPr>
                              <w:pStyle w:val="NoSpacing"/>
                              <w:jc w:val="center"/>
                              <w:rPr>
                                <w:rFonts w:ascii="Copperplate Gothic Bold" w:hAnsi="Copperplate Gothic Bold"/>
                                <w:sz w:val="72"/>
                                <w:szCs w:val="72"/>
                              </w:rPr>
                            </w:pPr>
                            <w:r w:rsidRPr="00224821">
                              <w:rPr>
                                <w:rFonts w:ascii="Copperplate Gothic Bold" w:hAnsi="Copperplate Gothic Bold"/>
                                <w:sz w:val="72"/>
                                <w:szCs w:val="72"/>
                              </w:rPr>
                              <w:t>Pick City News</w:t>
                            </w:r>
                          </w:p>
                          <w:p w14:paraId="50E2A7A5" w14:textId="77777777" w:rsidR="00224821" w:rsidRPr="00224821" w:rsidRDefault="00224821" w:rsidP="00224821">
                            <w:pPr>
                              <w:pStyle w:val="NoSpacing"/>
                              <w:jc w:val="center"/>
                              <w:rPr>
                                <w:rFonts w:ascii="Copperplate Gothic Bold" w:hAnsi="Copperplate Gothic Bold"/>
                                <w:sz w:val="48"/>
                                <w:szCs w:val="48"/>
                              </w:rPr>
                            </w:pPr>
                            <w:r w:rsidRPr="00224821">
                              <w:rPr>
                                <w:rFonts w:ascii="Copperplate Gothic Bold" w:hAnsi="Copperplate Gothic Bold"/>
                                <w:sz w:val="48"/>
                                <w:szCs w:val="48"/>
                              </w:rPr>
                              <w:t>October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233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6.75pt;margin-top:6.6pt;width:346.2pt;height:10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" fillcolor="white [3201]" stroked="f" strokeweight=".5pt">
                <v:textbox>
                  <w:txbxContent>
                    <w:p w14:paraId="56533344" w14:textId="77777777" w:rsidR="00224821" w:rsidRPr="00224821" w:rsidRDefault="00224821" w:rsidP="00224821">
                      <w:pPr>
                        <w:pStyle w:val="NoSpacing"/>
                        <w:jc w:val="center"/>
                        <w:rPr>
                          <w:rFonts w:ascii="Copperplate Gothic Bold" w:hAnsi="Copperplate Gothic Bold"/>
                          <w:sz w:val="72"/>
                          <w:szCs w:val="72"/>
                        </w:rPr>
                      </w:pPr>
                      <w:r w:rsidRPr="00224821">
                        <w:rPr>
                          <w:rFonts w:ascii="Copperplate Gothic Bold" w:hAnsi="Copperplate Gothic Bold"/>
                          <w:sz w:val="72"/>
                          <w:szCs w:val="72"/>
                        </w:rPr>
                        <w:t>Pick City News</w:t>
                      </w:r>
                    </w:p>
                    <w:p w14:paraId="50E2A7A5" w14:textId="77777777" w:rsidR="00224821" w:rsidRPr="00224821" w:rsidRDefault="00224821" w:rsidP="00224821">
                      <w:pPr>
                        <w:pStyle w:val="NoSpacing"/>
                        <w:jc w:val="center"/>
                        <w:rPr>
                          <w:rFonts w:ascii="Copperplate Gothic Bold" w:hAnsi="Copperplate Gothic Bold"/>
                          <w:sz w:val="48"/>
                          <w:szCs w:val="48"/>
                        </w:rPr>
                      </w:pPr>
                      <w:r w:rsidRPr="00224821">
                        <w:rPr>
                          <w:rFonts w:ascii="Copperplate Gothic Bold" w:hAnsi="Copperplate Gothic Bold"/>
                          <w:sz w:val="48"/>
                          <w:szCs w:val="48"/>
                        </w:rPr>
                        <w:t>October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0ED937" wp14:editId="4FAFE8EC">
            <wp:extent cx="2055016" cy="1821484"/>
            <wp:effectExtent l="0" t="0" r="2540" b="7620"/>
            <wp:docPr id="2" name="Picture 2" descr="212 best images about halloween clipart on Pinterest | Halloween, Happ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2 best images about halloween clipart on Pinterest | Halloween, Happy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177" cy="185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60782" w14:textId="77777777" w:rsidR="00BA1478" w:rsidRDefault="00BA1478" w:rsidP="00224821">
      <w:pPr>
        <w:pStyle w:val="NoSpacing"/>
        <w:rPr>
          <w:i/>
        </w:rPr>
      </w:pPr>
    </w:p>
    <w:p w14:paraId="16CAD37B" w14:textId="77777777" w:rsidR="00BA1478" w:rsidRDefault="00BA1478" w:rsidP="00224821">
      <w:pPr>
        <w:pStyle w:val="NoSpacing"/>
        <w:rPr>
          <w:i/>
        </w:rPr>
      </w:pPr>
    </w:p>
    <w:p w14:paraId="7E1FD392" w14:textId="77777777" w:rsidR="00BB23F5" w:rsidRPr="00BB23F5" w:rsidRDefault="00BB23F5" w:rsidP="00224821">
      <w:pPr>
        <w:pStyle w:val="NoSpacing"/>
        <w:rPr>
          <w:i/>
        </w:rPr>
      </w:pPr>
      <w:r w:rsidRPr="00BB23F5">
        <w:rPr>
          <w:i/>
        </w:rPr>
        <w:t>Draft minutes</w:t>
      </w:r>
    </w:p>
    <w:p w14:paraId="26048998" w14:textId="77777777" w:rsidR="00224821" w:rsidRPr="00224821" w:rsidRDefault="00224821" w:rsidP="00224821">
      <w:pPr>
        <w:pStyle w:val="NoSpacing"/>
        <w:rPr>
          <w:b/>
          <w:u w:val="single"/>
        </w:rPr>
      </w:pPr>
      <w:r w:rsidRPr="00224821">
        <w:rPr>
          <w:b/>
          <w:u w:val="single"/>
        </w:rPr>
        <w:t>City of Pick City October 1, 2025 Budget Hearing</w:t>
      </w:r>
    </w:p>
    <w:p w14:paraId="171F41F2" w14:textId="77777777" w:rsidR="00224821" w:rsidRDefault="00224821" w:rsidP="00224821">
      <w:pPr>
        <w:pStyle w:val="NoSpacing"/>
      </w:pPr>
      <w:r>
        <w:t>Present: Mayor Anderson, Council: Reiser, Bather, Davis, Westman, Accountant Amy Ones, PWD Jim Sailer and Auditor Diane Johnson.</w:t>
      </w:r>
    </w:p>
    <w:p w14:paraId="25319D75" w14:textId="77777777" w:rsidR="00224821" w:rsidRDefault="00224821" w:rsidP="00224821">
      <w:pPr>
        <w:pStyle w:val="NoSpacing"/>
      </w:pPr>
      <w:r>
        <w:t>Mayor called the budget meeting to order @7:00pm at city hall.</w:t>
      </w:r>
    </w:p>
    <w:p w14:paraId="7B726259" w14:textId="77777777" w:rsidR="00224821" w:rsidRDefault="00224821" w:rsidP="00224821">
      <w:pPr>
        <w:pStyle w:val="NoSpacing"/>
      </w:pPr>
      <w:r>
        <w:t>Pledge of allegiance was recited.</w:t>
      </w:r>
    </w:p>
    <w:p w14:paraId="6E33F028" w14:textId="77777777" w:rsidR="00224821" w:rsidRDefault="00224821" w:rsidP="00224821">
      <w:pPr>
        <w:pStyle w:val="NoSpacing"/>
      </w:pPr>
      <w:r>
        <w:t xml:space="preserve">Council reviewed the recommendations present by Accountant Ones. </w:t>
      </w:r>
    </w:p>
    <w:p w14:paraId="59912A3D" w14:textId="77777777" w:rsidR="00224821" w:rsidRDefault="00224821" w:rsidP="00224821">
      <w:pPr>
        <w:pStyle w:val="NoSpacing"/>
      </w:pPr>
      <w:r>
        <w:t>There was no public present to comment or ask questions on budget items.</w:t>
      </w:r>
    </w:p>
    <w:p w14:paraId="310E3BCE" w14:textId="77777777" w:rsidR="00224821" w:rsidRDefault="00224821" w:rsidP="00224821">
      <w:pPr>
        <w:pStyle w:val="NoSpacing"/>
      </w:pPr>
      <w:r>
        <w:t>Motion Westman, second Reiser to approve the budget as presented, with a tax levy of $55,265.00. Roll call: Westman- aye, Reiser- aye, Davis – aye, Bather – aye. Motion carried.</w:t>
      </w:r>
    </w:p>
    <w:p w14:paraId="0A1918EB" w14:textId="77777777" w:rsidR="00224821" w:rsidRDefault="00224821" w:rsidP="00224821">
      <w:pPr>
        <w:pStyle w:val="NoSpacing"/>
      </w:pPr>
      <w:r>
        <w:t>Hearing adjourned to Regular meeting @7:30pm</w:t>
      </w:r>
    </w:p>
    <w:p w14:paraId="7FDDA2FE" w14:textId="77777777" w:rsidR="00224821" w:rsidRDefault="00224821" w:rsidP="00224821">
      <w:pPr>
        <w:pStyle w:val="NoSpacing"/>
      </w:pPr>
    </w:p>
    <w:p w14:paraId="74C2F03E" w14:textId="77777777" w:rsidR="00224821" w:rsidRDefault="00224821" w:rsidP="00224821">
      <w:pPr>
        <w:pStyle w:val="NoSpacing"/>
      </w:pPr>
    </w:p>
    <w:p w14:paraId="75877208" w14:textId="77777777" w:rsidR="00BA1478" w:rsidRPr="00BA1478" w:rsidRDefault="00BA1478" w:rsidP="00224821">
      <w:pPr>
        <w:pStyle w:val="NoSpacing"/>
        <w:rPr>
          <w:i/>
        </w:rPr>
      </w:pPr>
    </w:p>
    <w:p w14:paraId="682E9251" w14:textId="77777777" w:rsidR="00BA1478" w:rsidRPr="00BA1478" w:rsidRDefault="00BA1478" w:rsidP="00224821">
      <w:pPr>
        <w:pStyle w:val="NoSpacing"/>
        <w:rPr>
          <w:i/>
        </w:rPr>
      </w:pPr>
      <w:r w:rsidRPr="00BA1478">
        <w:rPr>
          <w:i/>
        </w:rPr>
        <w:t>Draft minutes</w:t>
      </w:r>
    </w:p>
    <w:p w14:paraId="5DB01F8A" w14:textId="77777777" w:rsidR="00224821" w:rsidRPr="00224821" w:rsidRDefault="00224821" w:rsidP="00224821">
      <w:pPr>
        <w:pStyle w:val="NoSpacing"/>
        <w:rPr>
          <w:b/>
          <w:u w:val="single"/>
        </w:rPr>
      </w:pPr>
      <w:r w:rsidRPr="00224821">
        <w:rPr>
          <w:b/>
          <w:u w:val="single"/>
        </w:rPr>
        <w:t>City of Pick City October 1, 2025 meeting</w:t>
      </w:r>
    </w:p>
    <w:p w14:paraId="48B6E379" w14:textId="77777777" w:rsidR="00224821" w:rsidRPr="008B4967" w:rsidRDefault="00224821" w:rsidP="00224821">
      <w:pPr>
        <w:pStyle w:val="NoSpacing"/>
        <w:rPr>
          <w:color w:val="FF0000"/>
        </w:rPr>
      </w:pPr>
      <w:r>
        <w:t>Also Present: attorney Mark Kaffer</w:t>
      </w:r>
    </w:p>
    <w:p w14:paraId="2B4179D7" w14:textId="77777777" w:rsidR="00224821" w:rsidRDefault="00224821" w:rsidP="00224821">
      <w:pPr>
        <w:pStyle w:val="NoSpacing"/>
      </w:pPr>
      <w:r w:rsidRPr="008B4967">
        <w:t xml:space="preserve">Mayor called the meeting to </w:t>
      </w:r>
      <w:r>
        <w:t>order @7:35pm.</w:t>
      </w:r>
    </w:p>
    <w:p w14:paraId="09EC01A1" w14:textId="77777777" w:rsidR="00224821" w:rsidRDefault="00224821" w:rsidP="00224821">
      <w:pPr>
        <w:pStyle w:val="NoSpacing"/>
      </w:pPr>
      <w:r>
        <w:t>Davis motioned, second Bather to approve consent items; minutes of 9/3/2025 meeting, bills &amp; agenda. All in favor. MC (motion carried)</w:t>
      </w:r>
    </w:p>
    <w:p w14:paraId="3E072CC5" w14:textId="77777777" w:rsidR="00224821" w:rsidRDefault="00224821" w:rsidP="00224821">
      <w:pPr>
        <w:pStyle w:val="NoSpacing"/>
      </w:pPr>
      <w:r>
        <w:t>Accountant Ones had previously sent the 2022, 2023, 2024 ND State audit reports to council to review. Bather motioned, second Westman to approve as presented. Roll call: all present, aye. MC.</w:t>
      </w:r>
    </w:p>
    <w:p w14:paraId="344D4CA5" w14:textId="77777777" w:rsidR="00BB23F5" w:rsidRDefault="00BB23F5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</w:p>
    <w:p w14:paraId="14822FEF" w14:textId="77777777" w:rsidR="00BB23F5" w:rsidRDefault="00BB23F5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</w:p>
    <w:p w14:paraId="61759D11" w14:textId="77777777" w:rsidR="00BB23F5" w:rsidRDefault="00BB23F5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</w:p>
    <w:p w14:paraId="78178CAF" w14:textId="77777777" w:rsidR="00BB23F5" w:rsidRDefault="00BB23F5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</w:p>
    <w:p w14:paraId="3A7D0AEA" w14:textId="77777777" w:rsidR="00224821" w:rsidRPr="00935C04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935C04">
        <w:rPr>
          <w:rFonts w:ascii="Arial Unicode MS" w:eastAsia="Arial Unicode MS" w:hAnsi="Arial Unicode MS" w:cs="Arial Unicode MS"/>
          <w:color w:val="000000"/>
          <w:sz w:val="22"/>
          <w:szCs w:val="22"/>
        </w:rPr>
        <w:lastRenderedPageBreak/>
        <w:t>Accountant Ones recommended the following fund transfers for council review &amp; approval based on the 2022, 2023 &amp; 2024 audit reports:</w:t>
      </w:r>
    </w:p>
    <w:p w14:paraId="6A1877DD" w14:textId="77777777" w:rsidR="00224821" w:rsidRPr="00935C04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A434CC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shd w:val="clear" w:color="auto" w:fill="FFFF00"/>
        </w:rPr>
        <w:t>2022 FUND TRANSFERS:</w:t>
      </w:r>
    </w:p>
    <w:p w14:paraId="47BB56B7" w14:textId="77777777" w:rsidR="00224821" w:rsidRPr="00BB23F5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BB23F5">
        <w:rPr>
          <w:rFonts w:ascii="Arial Unicode MS" w:eastAsia="Arial Unicode MS" w:hAnsi="Arial Unicode MS" w:cs="Arial Unicode MS"/>
          <w:color w:val="000000"/>
          <w:sz w:val="20"/>
          <w:szCs w:val="20"/>
        </w:rPr>
        <w:t>$18,875.00:  Water Fund to Debt Service:  BND #200 (Pump House &amp; Water Main Looping Project) / Purpose:  2022 Loan Payment</w:t>
      </w:r>
    </w:p>
    <w:p w14:paraId="78FA86DD" w14:textId="77777777" w:rsidR="00224821" w:rsidRPr="00BB23F5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BB23F5">
        <w:rPr>
          <w:rFonts w:ascii="Arial Unicode MS" w:eastAsia="Arial Unicode MS" w:hAnsi="Arial Unicode MS" w:cs="Arial Unicode MS"/>
          <w:color w:val="000000"/>
          <w:sz w:val="20"/>
          <w:szCs w:val="20"/>
        </w:rPr>
        <w:t>$ 8,360.00:  Sewer Fund to Debt Service:  BND #286 (Lagoon Improvements) / Purpose:  2022 Loan Payment</w:t>
      </w:r>
    </w:p>
    <w:p w14:paraId="3E14CB10" w14:textId="77777777" w:rsidR="00224821" w:rsidRPr="00BB23F5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 w:rsidRPr="00BB23F5">
        <w:rPr>
          <w:rFonts w:ascii="Arial Unicode MS" w:eastAsia="Arial Unicode MS" w:hAnsi="Arial Unicode MS" w:cs="Arial Unicode MS"/>
          <w:color w:val="000000"/>
          <w:sz w:val="20"/>
          <w:szCs w:val="20"/>
        </w:rPr>
        <w:t>$ 6,500.00:  Garbage Fund to General Fund/Purpose:</w:t>
      </w:r>
      <w:r w:rsidR="00BB23F5" w:rsidRPr="00BB23F5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 w:rsidRPr="00BB23F5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20% Gross Receipts Transfer in accordance with </w:t>
      </w:r>
      <w:r w:rsidRPr="00BB23F5">
        <w:rPr>
          <w:rFonts w:ascii="Arial Unicode MS" w:eastAsia="Arial Unicode MS" w:hAnsi="Arial Unicode MS" w:cs="Arial Unicode MS"/>
          <w:color w:val="000000"/>
          <w:sz w:val="18"/>
          <w:szCs w:val="18"/>
        </w:rPr>
        <w:t>NDCC 40-33-12.2</w:t>
      </w:r>
    </w:p>
    <w:p w14:paraId="3EBF0B8A" w14:textId="77777777" w:rsidR="00224821" w:rsidRPr="00BB23F5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BB23F5">
        <w:rPr>
          <w:rFonts w:ascii="Arial Unicode MS" w:eastAsia="Arial Unicode MS" w:hAnsi="Arial Unicode MS" w:cs="Arial Unicode MS"/>
          <w:color w:val="000000"/>
          <w:sz w:val="20"/>
          <w:szCs w:val="20"/>
        </w:rPr>
        <w:t>$ 6,064.95:  General Fund to Municipal Highway Fund / Purpose:  Account for 2021 Negative Balance Carryover &amp; 2022 Negative Ending Balance</w:t>
      </w:r>
    </w:p>
    <w:p w14:paraId="422A8819" w14:textId="77777777" w:rsidR="00224821" w:rsidRPr="00935C04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935C04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shd w:val="clear" w:color="auto" w:fill="FFFF00"/>
        </w:rPr>
        <w:t>2023 FUND TRANSFERS:</w:t>
      </w:r>
    </w:p>
    <w:p w14:paraId="74B3EE30" w14:textId="77777777" w:rsidR="00224821" w:rsidRPr="00935C04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935C04">
        <w:rPr>
          <w:rFonts w:ascii="Arial Unicode MS" w:eastAsia="Arial Unicode MS" w:hAnsi="Arial Unicode MS" w:cs="Arial Unicode MS"/>
          <w:color w:val="000000"/>
          <w:sz w:val="20"/>
          <w:szCs w:val="20"/>
        </w:rPr>
        <w:t>$19,625.00:  Water Fund to Debt Service:  BND #200 (Pump House &amp; Water Main Looping Project) / Purpose:  2023 Loan Payment</w:t>
      </w:r>
    </w:p>
    <w:p w14:paraId="35C58FBD" w14:textId="77777777" w:rsidR="00224821" w:rsidRPr="00935C04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$</w:t>
      </w:r>
      <w:r w:rsidRPr="00935C04">
        <w:rPr>
          <w:rFonts w:ascii="Arial Unicode MS" w:eastAsia="Arial Unicode MS" w:hAnsi="Arial Unicode MS" w:cs="Arial Unicode MS"/>
          <w:color w:val="000000"/>
          <w:sz w:val="20"/>
          <w:szCs w:val="20"/>
        </w:rPr>
        <w:t>8,260.00:  Sewer Fund to Debt Service:  BND #286 (Lagoon Improvements) / Purpose:  2023 Loan Payment</w:t>
      </w:r>
    </w:p>
    <w:p w14:paraId="77281980" w14:textId="77777777" w:rsidR="00224821" w:rsidRPr="00935C04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$6,950.00: </w:t>
      </w:r>
      <w:r w:rsidRPr="00935C04">
        <w:rPr>
          <w:rFonts w:ascii="Arial Unicode MS" w:eastAsia="Arial Unicode MS" w:hAnsi="Arial Unicode MS" w:cs="Arial Unicode MS"/>
          <w:color w:val="000000"/>
          <w:sz w:val="20"/>
          <w:szCs w:val="20"/>
        </w:rPr>
        <w:t>Garbage Fund to General Fund / Purpose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: 20% Gross Receipts Transfer </w:t>
      </w:r>
      <w:r w:rsidRPr="00935C04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in accordance with </w:t>
      </w:r>
      <w:r w:rsidRPr="00935C04">
        <w:rPr>
          <w:rFonts w:ascii="Arial Unicode MS" w:eastAsia="Arial Unicode MS" w:hAnsi="Arial Unicode MS" w:cs="Arial Unicode MS"/>
          <w:color w:val="000000"/>
          <w:sz w:val="18"/>
          <w:szCs w:val="18"/>
        </w:rPr>
        <w:t>NDCC 40-33-12.2</w:t>
      </w:r>
    </w:p>
    <w:p w14:paraId="58674D84" w14:textId="77777777" w:rsidR="00224821" w:rsidRPr="00935C04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$</w:t>
      </w:r>
      <w:r w:rsidRPr="00935C04">
        <w:rPr>
          <w:rFonts w:ascii="Arial Unicode MS" w:eastAsia="Arial Unicode MS" w:hAnsi="Arial Unicode MS" w:cs="Arial Unicode MS"/>
          <w:color w:val="000000"/>
          <w:sz w:val="20"/>
          <w:szCs w:val="20"/>
        </w:rPr>
        <w:t>4,500.00:  Municipal Infrastructure Fund to Water Fund / Purpose:  Account for 2022 Expenditures allocated to Prairie Dog Funding  </w:t>
      </w:r>
    </w:p>
    <w:p w14:paraId="0E15B146" w14:textId="77777777" w:rsidR="00224821" w:rsidRPr="00935C04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935C04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shd w:val="clear" w:color="auto" w:fill="FFFF00"/>
        </w:rPr>
        <w:t>2024 FUND TRANSFERS:</w:t>
      </w:r>
    </w:p>
    <w:p w14:paraId="713E889E" w14:textId="77777777" w:rsidR="00224821" w:rsidRPr="00935C04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935C04">
        <w:rPr>
          <w:rFonts w:ascii="Arial Unicode MS" w:eastAsia="Arial Unicode MS" w:hAnsi="Arial Unicode MS" w:cs="Arial Unicode MS"/>
          <w:color w:val="000000"/>
          <w:sz w:val="20"/>
          <w:szCs w:val="20"/>
        </w:rPr>
        <w:t>$19,350.00:  Water Fund to Debt Service: BND #200 (Pump House &amp; Water Main Looping Project) / Purpose:  2024 Loan Payment</w:t>
      </w:r>
    </w:p>
    <w:p w14:paraId="070C0C77" w14:textId="77777777" w:rsidR="00224821" w:rsidRPr="00935C04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$ 8,160.00: </w:t>
      </w:r>
      <w:r w:rsidRPr="00935C04">
        <w:rPr>
          <w:rFonts w:ascii="Arial Unicode MS" w:eastAsia="Arial Unicode MS" w:hAnsi="Arial Unicode MS" w:cs="Arial Unicode MS"/>
          <w:color w:val="000000"/>
          <w:sz w:val="20"/>
          <w:szCs w:val="20"/>
        </w:rPr>
        <w:t>Sewer Fund to Debt Service BND #286 (Lagoon Improvements) / Purpose:  2024 Loan Payment</w:t>
      </w:r>
    </w:p>
    <w:p w14:paraId="7446D678" w14:textId="77777777" w:rsidR="00224821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$ 7,400.00: </w:t>
      </w:r>
      <w:r w:rsidRPr="00935C04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Garbage Fund to General Fund / Purpose:  20% Gross Receipts Transfer in accordance with </w:t>
      </w:r>
      <w:r w:rsidRPr="00935C04">
        <w:rPr>
          <w:rFonts w:ascii="Arial Unicode MS" w:eastAsia="Arial Unicode MS" w:hAnsi="Arial Unicode MS" w:cs="Arial Unicode MS"/>
          <w:color w:val="000000"/>
          <w:sz w:val="18"/>
          <w:szCs w:val="18"/>
        </w:rPr>
        <w:t>NDCC 40-33-12.2</w:t>
      </w:r>
    </w:p>
    <w:p w14:paraId="5C9E9DFF" w14:textId="77777777" w:rsidR="00224821" w:rsidRPr="00935C04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</w:p>
    <w:p w14:paraId="4C2028C3" w14:textId="77777777" w:rsidR="00224821" w:rsidRPr="00935C04" w:rsidRDefault="00224821" w:rsidP="00224821">
      <w:pPr>
        <w:shd w:val="clear" w:color="auto" w:fill="FFFFFF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935C04">
        <w:rPr>
          <w:rFonts w:ascii="Arial Unicode MS" w:eastAsia="Arial Unicode MS" w:hAnsi="Arial Unicode MS" w:cs="Arial Unicode MS"/>
          <w:color w:val="000000"/>
          <w:sz w:val="22"/>
          <w:szCs w:val="22"/>
        </w:rPr>
        <w:t>Davis motion, second Reiser to approve the 2022, 2023 &amp; 2024 fund transfers as presented.  All in favor, motion carried.</w:t>
      </w:r>
    </w:p>
    <w:p w14:paraId="08C8949D" w14:textId="77777777" w:rsidR="00224821" w:rsidRDefault="00224821" w:rsidP="00224821">
      <w:pPr>
        <w:pStyle w:val="NoSpacing"/>
      </w:pPr>
      <w:r>
        <w:t>Set up online banking,</w:t>
      </w:r>
      <w:r w:rsidRPr="006039E2">
        <w:t xml:space="preserve"> </w:t>
      </w:r>
      <w:r>
        <w:t xml:space="preserve">Bather motioned, second Davis to approve and to add Amy Ones as an authorized user, but not signing checks. Roll Call: All present - aye, MC </w:t>
      </w:r>
    </w:p>
    <w:p w14:paraId="11FA015C" w14:textId="77777777" w:rsidR="00224821" w:rsidRDefault="00224821" w:rsidP="00224821">
      <w:pPr>
        <w:pStyle w:val="NoSpacing"/>
      </w:pPr>
      <w:r>
        <w:t>Consolidating checking accounts: Reiser motioned, second Westmen. Roll call: all present - aye. MC.</w:t>
      </w:r>
    </w:p>
    <w:p w14:paraId="3F12F459" w14:textId="7CBAD40E" w:rsidR="00224821" w:rsidRDefault="00224821" w:rsidP="00224821">
      <w:pPr>
        <w:pStyle w:val="NoSpacing"/>
      </w:pPr>
      <w:r>
        <w:t xml:space="preserve">Reiser motioned second Bather to approve auditor </w:t>
      </w:r>
      <w:r w:rsidR="00B31D06">
        <w:t>to assess delinquent utilities</w:t>
      </w:r>
      <w:r>
        <w:t xml:space="preserve"> to owners’ taxes. All in favor.MC</w:t>
      </w:r>
    </w:p>
    <w:p w14:paraId="5534D093" w14:textId="77777777" w:rsidR="00224821" w:rsidRDefault="00224821" w:rsidP="00224821">
      <w:pPr>
        <w:pStyle w:val="NoSpacing"/>
      </w:pPr>
      <w:r>
        <w:t>Davis motioned, second Bather to purchase a new desk top computer for the city office. All in favor. MC</w:t>
      </w:r>
    </w:p>
    <w:p w14:paraId="663273DD" w14:textId="77777777" w:rsidR="00224821" w:rsidRDefault="00224821" w:rsidP="00224821">
      <w:pPr>
        <w:pStyle w:val="NoSpacing"/>
      </w:pPr>
      <w:r>
        <w:t>Building permits: Reiser motioned second Westman to approve Lee Little &amp; Jon Craven’s building permits. MC</w:t>
      </w:r>
    </w:p>
    <w:p w14:paraId="3893C4AB" w14:textId="77777777" w:rsidR="00224821" w:rsidRDefault="00224821" w:rsidP="00224821">
      <w:pPr>
        <w:pStyle w:val="NoSpacing"/>
      </w:pPr>
      <w:r w:rsidRPr="00A434CC">
        <w:t>City’s zoning ordinances:</w:t>
      </w:r>
      <w:r>
        <w:t xml:space="preserve"> ‘Accessory building or structure definition: A portion of the Main Building or building, structure, or use on the Same Lot with, and of a nature customarily incidental and subordinate to the Principle building, structure or use.’</w:t>
      </w:r>
    </w:p>
    <w:p w14:paraId="17ECB6BB" w14:textId="77777777" w:rsidR="00224821" w:rsidRDefault="00224821" w:rsidP="00224821">
      <w:pPr>
        <w:pStyle w:val="NoSpacing"/>
      </w:pPr>
      <w:r>
        <w:t xml:space="preserve">Discussion regarding Scott Hobbs moving a connex container on a lot where old trailer was removed. Discussion ended and item died with lack of a motion. </w:t>
      </w:r>
    </w:p>
    <w:p w14:paraId="6F2AD8E8" w14:textId="77777777" w:rsidR="00224821" w:rsidRDefault="00224821" w:rsidP="00224821">
      <w:pPr>
        <w:pStyle w:val="NoSpacing"/>
      </w:pPr>
      <w:r>
        <w:t>Discussion regarding Ryan Gullick’s moving in a garden shed on his extra lot, Discussion ended and item died with a lack of a motion.</w:t>
      </w:r>
    </w:p>
    <w:p w14:paraId="59D0263B" w14:textId="77777777" w:rsidR="00224821" w:rsidRDefault="00224821" w:rsidP="00224821">
      <w:pPr>
        <w:pStyle w:val="NoSpacing"/>
      </w:pPr>
      <w:r>
        <w:lastRenderedPageBreak/>
        <w:t xml:space="preserve">Attorney Kaffer updated council on the concerns with nuisance and no water resident’s properties. He will contact Western Health &amp; States Attorney. </w:t>
      </w:r>
    </w:p>
    <w:p w14:paraId="21577948" w14:textId="77777777" w:rsidR="00224821" w:rsidRDefault="00224821" w:rsidP="00224821">
      <w:pPr>
        <w:pStyle w:val="NoSpacing"/>
      </w:pPr>
      <w:r>
        <w:t>Updated council on the Formal Fireworks complaint; the individual involved wants to contest it.</w:t>
      </w:r>
    </w:p>
    <w:p w14:paraId="33D47C73" w14:textId="77777777" w:rsidR="00224821" w:rsidRDefault="00224821" w:rsidP="00224821">
      <w:pPr>
        <w:pStyle w:val="NoSpacing"/>
      </w:pPr>
      <w:r>
        <w:t>Updated on Donny Wald’s infrastructure project, He informed Mr. Wald that the city will not annex the portion of his property until the infrastructure is complete.</w:t>
      </w:r>
    </w:p>
    <w:p w14:paraId="79B71194" w14:textId="77777777" w:rsidR="00224821" w:rsidRDefault="00224821" w:rsidP="00224821">
      <w:pPr>
        <w:pStyle w:val="NoSpacing"/>
      </w:pPr>
    </w:p>
    <w:p w14:paraId="7F2A57BE" w14:textId="4359F939" w:rsidR="00224821" w:rsidRDefault="00224821" w:rsidP="00224821">
      <w:pPr>
        <w:pStyle w:val="NoSpacing"/>
      </w:pPr>
      <w:r>
        <w:t xml:space="preserve">Bather met with ND Forestry Service, they did identify some issues with boulevard trees, Noah, with Forestry Service recommended taking the plastic barrier out of evergreen windrow to </w:t>
      </w:r>
      <w:r w:rsidR="00B31D06">
        <w:t xml:space="preserve">the North of town, to </w:t>
      </w:r>
      <w:r>
        <w:t>help the trees grow. He also informed Scott funding options the city could pursue. The City would also have to implement a “Tree Committee”</w:t>
      </w:r>
    </w:p>
    <w:p w14:paraId="16751354" w14:textId="77777777" w:rsidR="00224821" w:rsidRDefault="00224821" w:rsidP="00224821">
      <w:pPr>
        <w:pStyle w:val="NoSpacing"/>
      </w:pPr>
      <w:r>
        <w:t>Water/Sewer/Landfill:</w:t>
      </w:r>
    </w:p>
    <w:p w14:paraId="2473485F" w14:textId="77777777" w:rsidR="00224821" w:rsidRDefault="00224821" w:rsidP="00224821">
      <w:pPr>
        <w:pStyle w:val="NoSpacing"/>
      </w:pPr>
      <w:r>
        <w:t>New meter installed at Water Plant</w:t>
      </w:r>
    </w:p>
    <w:p w14:paraId="75AC2998" w14:textId="77777777" w:rsidR="00224821" w:rsidRDefault="00224821" w:rsidP="00224821">
      <w:pPr>
        <w:pStyle w:val="NoSpacing"/>
      </w:pPr>
      <w:r>
        <w:t>Rieser motioned, second Bather not to renew membership to the Water Users Assoc. All in favor.</w:t>
      </w:r>
    </w:p>
    <w:p w14:paraId="68C49830" w14:textId="77777777" w:rsidR="00224821" w:rsidRDefault="00224821" w:rsidP="00224821">
      <w:pPr>
        <w:pStyle w:val="NoSpacing"/>
      </w:pPr>
      <w:r>
        <w:t>Sewer flushing has been completed.</w:t>
      </w:r>
    </w:p>
    <w:p w14:paraId="590F5FE6" w14:textId="77777777" w:rsidR="00224821" w:rsidRDefault="00224821" w:rsidP="00224821">
      <w:pPr>
        <w:pStyle w:val="NoSpacing"/>
      </w:pPr>
      <w:r>
        <w:t>Landfill: cleanup week Oct 6-Oct 12.</w:t>
      </w:r>
    </w:p>
    <w:p w14:paraId="3DDEDB10" w14:textId="77777777" w:rsidR="00224821" w:rsidRDefault="00224821" w:rsidP="00224821">
      <w:pPr>
        <w:pStyle w:val="NoSpacing"/>
      </w:pPr>
      <w:r>
        <w:t xml:space="preserve">There being no further business meeting was adjourned @8:45pm. Next regular meeting November 5 @ 7:30 </w:t>
      </w:r>
    </w:p>
    <w:p w14:paraId="2986CCDB" w14:textId="77777777" w:rsidR="00224821" w:rsidRDefault="00224821" w:rsidP="00224821">
      <w:pPr>
        <w:pStyle w:val="NoSpacing"/>
      </w:pPr>
      <w:r>
        <w:t>Bills:</w:t>
      </w:r>
    </w:p>
    <w:p w14:paraId="336DB172" w14:textId="77777777" w:rsidR="00224821" w:rsidRDefault="00224821" w:rsidP="00224821">
      <w:pPr>
        <w:pStyle w:val="NoSpacing"/>
        <w:tabs>
          <w:tab w:val="decimal" w:pos="2880"/>
        </w:tabs>
      </w:pPr>
      <w:r>
        <w:t>Payroll/ins-$3283.00, NDPers-234.00, US Treas.-1343.30, Job Service-31.77, WRT-125.37</w:t>
      </w:r>
    </w:p>
    <w:p w14:paraId="123D2B9F" w14:textId="77777777" w:rsidR="00224821" w:rsidRDefault="00224821" w:rsidP="00224821">
      <w:pPr>
        <w:pStyle w:val="NoSpacing"/>
        <w:tabs>
          <w:tab w:val="decimal" w:pos="2880"/>
        </w:tabs>
      </w:pPr>
      <w:r>
        <w:t>RRE-144.17, Circle-2561.00, DustTex-45.41, DOC-31.96, Obert’s-3885.93, D. Johnson-9.57</w:t>
      </w:r>
    </w:p>
    <w:p w14:paraId="4FBF37FF" w14:textId="77777777" w:rsidR="00224821" w:rsidRDefault="00224821" w:rsidP="00224821">
      <w:pPr>
        <w:pStyle w:val="NoSpacing"/>
        <w:tabs>
          <w:tab w:val="decimal" w:pos="2880"/>
        </w:tabs>
      </w:pPr>
      <w:r w:rsidRPr="00E0126E">
        <w:t>Water:</w:t>
      </w:r>
      <w:r>
        <w:t xml:space="preserve"> Payroll-$1410.50, J. Sailer-50.00, WRT-31.62, RRE-568.27, Circle Control-3675.00</w:t>
      </w:r>
    </w:p>
    <w:p w14:paraId="75D4052E" w14:textId="77777777" w:rsidR="00224821" w:rsidRPr="00E0126E" w:rsidRDefault="00224821" w:rsidP="00224821">
      <w:pPr>
        <w:pStyle w:val="NoSpacing"/>
        <w:tabs>
          <w:tab w:val="left" w:pos="2592"/>
          <w:tab w:val="decimal" w:pos="2880"/>
        </w:tabs>
      </w:pPr>
      <w:r>
        <w:t xml:space="preserve">NDDOH-54.00Willian Young Co.-4595.49. </w:t>
      </w:r>
      <w:r w:rsidRPr="00E0126E">
        <w:t>Sewer:</w:t>
      </w:r>
      <w:r>
        <w:t xml:space="preserve"> Payroll $705.20</w:t>
      </w:r>
    </w:p>
    <w:p w14:paraId="61D7A3DB" w14:textId="77777777" w:rsidR="00760B27" w:rsidRDefault="00760B27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tab/>
        <w:t xml:space="preserve"> </w:t>
      </w:r>
      <w:r w:rsidR="00BB23F5">
        <w:rPr>
          <w:noProof/>
        </w:rPr>
        <w:drawing>
          <wp:inline distT="0" distB="0" distL="0" distR="0" wp14:anchorId="2904F2AA" wp14:editId="3DDE3A9A">
            <wp:extent cx="2757830" cy="1270886"/>
            <wp:effectExtent l="0" t="0" r="4445" b="5715"/>
            <wp:docPr id="5" name="Picture 5" descr="Free halloween clipart 2 –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halloween clipart 2 – Clipart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620" cy="129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23F5" w:rsidRPr="00BB23F5">
        <w:rPr>
          <w:noProof/>
        </w:rPr>
        <w:t xml:space="preserve"> </w:t>
      </w:r>
      <w:r>
        <w:rPr>
          <w:noProof/>
        </w:rPr>
        <w:t xml:space="preserve">                  </w:t>
      </w:r>
    </w:p>
    <w:p w14:paraId="28B5E300" w14:textId="77777777" w:rsidR="00BB23F5" w:rsidRDefault="00BA1478" w:rsidP="00760B27">
      <w:pPr>
        <w:tabs>
          <w:tab w:val="left" w:pos="824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F2E097" wp14:editId="409ED959">
                <wp:simplePos x="0" y="0"/>
                <wp:positionH relativeFrom="column">
                  <wp:posOffset>3425825</wp:posOffset>
                </wp:positionH>
                <wp:positionV relativeFrom="paragraph">
                  <wp:posOffset>213589</wp:posOffset>
                </wp:positionV>
                <wp:extent cx="3094329" cy="179222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329" cy="1792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577C1" w14:textId="77777777" w:rsidR="00760B27" w:rsidRPr="00BA1478" w:rsidRDefault="00760B27" w:rsidP="00760B2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22"/>
                                <w:szCs w:val="22"/>
                              </w:rPr>
                            </w:pPr>
                            <w:r w:rsidRPr="00BA1478">
                              <w:rPr>
                                <w:rFonts w:ascii="Ink Free" w:hAnsi="Ink Free"/>
                                <w:b/>
                                <w:sz w:val="22"/>
                                <w:szCs w:val="22"/>
                              </w:rPr>
                              <w:t xml:space="preserve">“Wind, Wind Go Away </w:t>
                            </w:r>
                            <w:r w:rsidR="00BA1478" w:rsidRPr="00BA1478">
                              <w:rPr>
                                <w:rFonts w:ascii="Ink Free" w:hAnsi="Ink Free"/>
                                <w:b/>
                                <w:sz w:val="22"/>
                                <w:szCs w:val="22"/>
                              </w:rPr>
                              <w:t>BUT….</w:t>
                            </w:r>
                          </w:p>
                          <w:p w14:paraId="32D01722" w14:textId="77777777" w:rsidR="00760B27" w:rsidRPr="00BA1478" w:rsidRDefault="00760B27" w:rsidP="00760B27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22"/>
                                <w:szCs w:val="22"/>
                              </w:rPr>
                            </w:pPr>
                            <w:r w:rsidRPr="00BA1478">
                              <w:rPr>
                                <w:rFonts w:ascii="Ink Free" w:hAnsi="Ink Free"/>
                                <w:b/>
                                <w:sz w:val="22"/>
                                <w:szCs w:val="22"/>
                              </w:rPr>
                              <w:t xml:space="preserve"> Bring my Garbage tote</w:t>
                            </w:r>
                            <w:r w:rsidR="00BA1478">
                              <w:rPr>
                                <w:rFonts w:ascii="Ink Free" w:hAnsi="Ink Free"/>
                                <w:b/>
                                <w:sz w:val="22"/>
                                <w:szCs w:val="22"/>
                              </w:rPr>
                              <w:t xml:space="preserve"> back MY WAY</w:t>
                            </w:r>
                            <w:r w:rsidRPr="00BA1478">
                              <w:rPr>
                                <w:rFonts w:ascii="Ink Free" w:hAnsi="Ink Free"/>
                                <w:b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74143C1B" w14:textId="77777777" w:rsidR="00760B27" w:rsidRDefault="00760B27" w:rsidP="00760B27">
                            <w:pPr>
                              <w:jc w:val="center"/>
                            </w:pPr>
                          </w:p>
                          <w:p w14:paraId="4752BFF5" w14:textId="77777777" w:rsidR="00760B27" w:rsidRPr="00760B27" w:rsidRDefault="00760B27" w:rsidP="00760B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0B27">
                              <w:rPr>
                                <w:b/>
                              </w:rPr>
                              <w:t xml:space="preserve">Circle Sanitation </w:t>
                            </w:r>
                          </w:p>
                          <w:p w14:paraId="4C9B066D" w14:textId="77777777" w:rsidR="00760B27" w:rsidRPr="00760B27" w:rsidRDefault="00760B27" w:rsidP="00760B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0B27">
                              <w:rPr>
                                <w:b/>
                              </w:rPr>
                              <w:t xml:space="preserve">Has OK’d writing your names on </w:t>
                            </w:r>
                          </w:p>
                          <w:p w14:paraId="72525711" w14:textId="77777777" w:rsidR="00760B27" w:rsidRPr="00760B27" w:rsidRDefault="00760B27" w:rsidP="00760B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0B27">
                              <w:rPr>
                                <w:b/>
                              </w:rPr>
                              <w:t xml:space="preserve">the inside of your </w:t>
                            </w:r>
                            <w:r w:rsidR="00BA1478">
                              <w:rPr>
                                <w:b/>
                              </w:rPr>
                              <w:t xml:space="preserve">tote </w:t>
                            </w:r>
                            <w:r w:rsidRPr="00760B27">
                              <w:rPr>
                                <w:b/>
                              </w:rPr>
                              <w:t>lid</w:t>
                            </w:r>
                          </w:p>
                          <w:p w14:paraId="5BE30E5A" w14:textId="77777777" w:rsidR="00760B27" w:rsidRDefault="00760B27" w:rsidP="00760B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0B27">
                              <w:rPr>
                                <w:b/>
                              </w:rPr>
                              <w:t>With a “Paint Stick” pen</w:t>
                            </w:r>
                            <w:r w:rsidR="00BA1478">
                              <w:rPr>
                                <w:b/>
                              </w:rPr>
                              <w:t>.</w:t>
                            </w:r>
                          </w:p>
                          <w:p w14:paraId="30AA712E" w14:textId="77777777" w:rsidR="00BA1478" w:rsidRPr="00760B27" w:rsidRDefault="00BA1478" w:rsidP="00760B2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do it, makes it easier to find owner!</w:t>
                            </w:r>
                          </w:p>
                          <w:p w14:paraId="15C4CD6D" w14:textId="77777777" w:rsidR="00760B27" w:rsidRPr="00760B27" w:rsidRDefault="00760B27" w:rsidP="00760B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2E097" id="Text Box 3" o:spid="_x0000_s1027" type="#_x0000_t202" style="position:absolute;margin-left:269.75pt;margin-top:16.8pt;width:243.65pt;height:141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" fillcolor="white [3201]" stroked="f" strokeweight=".5pt">
                <v:textbox>
                  <w:txbxContent>
                    <w:p w14:paraId="7E0577C1" w14:textId="77777777" w:rsidR="00760B27" w:rsidRPr="00BA1478" w:rsidRDefault="00760B27" w:rsidP="00760B27">
                      <w:pPr>
                        <w:jc w:val="center"/>
                        <w:rPr>
                          <w:rFonts w:ascii="Ink Free" w:hAnsi="Ink Free"/>
                          <w:b/>
                          <w:sz w:val="22"/>
                          <w:szCs w:val="22"/>
                        </w:rPr>
                      </w:pPr>
                      <w:r w:rsidRPr="00BA1478">
                        <w:rPr>
                          <w:rFonts w:ascii="Ink Free" w:hAnsi="Ink Free"/>
                          <w:b/>
                          <w:sz w:val="22"/>
                          <w:szCs w:val="22"/>
                        </w:rPr>
                        <w:t xml:space="preserve">“Wind, Wind Go Away </w:t>
                      </w:r>
                      <w:r w:rsidR="00BA1478" w:rsidRPr="00BA1478">
                        <w:rPr>
                          <w:rFonts w:ascii="Ink Free" w:hAnsi="Ink Free"/>
                          <w:b/>
                          <w:sz w:val="22"/>
                          <w:szCs w:val="22"/>
                        </w:rPr>
                        <w:t>BUT….</w:t>
                      </w:r>
                    </w:p>
                    <w:p w14:paraId="32D01722" w14:textId="77777777" w:rsidR="00760B27" w:rsidRPr="00BA1478" w:rsidRDefault="00760B27" w:rsidP="00760B27">
                      <w:pPr>
                        <w:jc w:val="center"/>
                        <w:rPr>
                          <w:rFonts w:ascii="Ink Free" w:hAnsi="Ink Free"/>
                          <w:b/>
                          <w:sz w:val="22"/>
                          <w:szCs w:val="22"/>
                        </w:rPr>
                      </w:pPr>
                      <w:r w:rsidRPr="00BA1478">
                        <w:rPr>
                          <w:rFonts w:ascii="Ink Free" w:hAnsi="Ink Free"/>
                          <w:b/>
                          <w:sz w:val="22"/>
                          <w:szCs w:val="22"/>
                        </w:rPr>
                        <w:t xml:space="preserve"> Bring my Garbage tote</w:t>
                      </w:r>
                      <w:r w:rsidR="00BA1478">
                        <w:rPr>
                          <w:rFonts w:ascii="Ink Free" w:hAnsi="Ink Free"/>
                          <w:b/>
                          <w:sz w:val="22"/>
                          <w:szCs w:val="22"/>
                        </w:rPr>
                        <w:t xml:space="preserve"> back MY WAY</w:t>
                      </w:r>
                      <w:r w:rsidRPr="00BA1478">
                        <w:rPr>
                          <w:rFonts w:ascii="Ink Free" w:hAnsi="Ink Free"/>
                          <w:b/>
                          <w:sz w:val="22"/>
                          <w:szCs w:val="22"/>
                        </w:rPr>
                        <w:t>”</w:t>
                      </w:r>
                    </w:p>
                    <w:p w14:paraId="74143C1B" w14:textId="77777777" w:rsidR="00760B27" w:rsidRDefault="00760B27" w:rsidP="00760B27">
                      <w:pPr>
                        <w:jc w:val="center"/>
                      </w:pPr>
                    </w:p>
                    <w:p w14:paraId="4752BFF5" w14:textId="77777777" w:rsidR="00760B27" w:rsidRPr="00760B27" w:rsidRDefault="00760B27" w:rsidP="00760B27">
                      <w:pPr>
                        <w:jc w:val="center"/>
                        <w:rPr>
                          <w:b/>
                        </w:rPr>
                      </w:pPr>
                      <w:r w:rsidRPr="00760B27">
                        <w:rPr>
                          <w:b/>
                        </w:rPr>
                        <w:t xml:space="preserve">Circle Sanitation </w:t>
                      </w:r>
                    </w:p>
                    <w:p w14:paraId="4C9B066D" w14:textId="77777777" w:rsidR="00760B27" w:rsidRPr="00760B27" w:rsidRDefault="00760B27" w:rsidP="00760B27">
                      <w:pPr>
                        <w:jc w:val="center"/>
                        <w:rPr>
                          <w:b/>
                        </w:rPr>
                      </w:pPr>
                      <w:r w:rsidRPr="00760B27">
                        <w:rPr>
                          <w:b/>
                        </w:rPr>
                        <w:t xml:space="preserve">Has OK’d writing your names on </w:t>
                      </w:r>
                    </w:p>
                    <w:p w14:paraId="72525711" w14:textId="77777777" w:rsidR="00760B27" w:rsidRPr="00760B27" w:rsidRDefault="00760B27" w:rsidP="00760B27">
                      <w:pPr>
                        <w:jc w:val="center"/>
                        <w:rPr>
                          <w:b/>
                        </w:rPr>
                      </w:pPr>
                      <w:r w:rsidRPr="00760B27">
                        <w:rPr>
                          <w:b/>
                        </w:rPr>
                        <w:t xml:space="preserve">the inside of your </w:t>
                      </w:r>
                      <w:r w:rsidR="00BA1478">
                        <w:rPr>
                          <w:b/>
                        </w:rPr>
                        <w:t xml:space="preserve">tote </w:t>
                      </w:r>
                      <w:r w:rsidRPr="00760B27">
                        <w:rPr>
                          <w:b/>
                        </w:rPr>
                        <w:t>lid</w:t>
                      </w:r>
                    </w:p>
                    <w:p w14:paraId="5BE30E5A" w14:textId="77777777" w:rsidR="00760B27" w:rsidRDefault="00760B27" w:rsidP="00760B27">
                      <w:pPr>
                        <w:jc w:val="center"/>
                        <w:rPr>
                          <w:b/>
                        </w:rPr>
                      </w:pPr>
                      <w:r w:rsidRPr="00760B27">
                        <w:rPr>
                          <w:b/>
                        </w:rPr>
                        <w:t>With a “Paint Stick” pen</w:t>
                      </w:r>
                      <w:r w:rsidR="00BA1478">
                        <w:rPr>
                          <w:b/>
                        </w:rPr>
                        <w:t>.</w:t>
                      </w:r>
                    </w:p>
                    <w:p w14:paraId="30AA712E" w14:textId="77777777" w:rsidR="00BA1478" w:rsidRPr="00760B27" w:rsidRDefault="00BA1478" w:rsidP="00760B2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do it, makes it easier to find owner!</w:t>
                      </w:r>
                    </w:p>
                    <w:p w14:paraId="15C4CD6D" w14:textId="77777777" w:rsidR="00760B27" w:rsidRPr="00760B27" w:rsidRDefault="00760B27" w:rsidP="00760B2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 w:rsidR="00760B27">
        <w:rPr>
          <w:noProof/>
        </w:rPr>
        <w:drawing>
          <wp:inline distT="0" distB="0" distL="0" distR="0" wp14:anchorId="691AD448" wp14:editId="454EC0B9">
            <wp:extent cx="3555187" cy="2062374"/>
            <wp:effectExtent l="0" t="0" r="7620" b="0"/>
            <wp:docPr id="8" name="Picture 8" descr="Windy Day Stock Illustrations – 10,797 Windy Day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indy Day Stock Illustrations – 10,797 Windy Day Stock Illustration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951" cy="209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23F5" w:rsidSect="00E0126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CA0A2" w14:textId="77777777" w:rsidR="00D05426" w:rsidRDefault="00D05426" w:rsidP="00224821">
      <w:r>
        <w:separator/>
      </w:r>
    </w:p>
  </w:endnote>
  <w:endnote w:type="continuationSeparator" w:id="0">
    <w:p w14:paraId="61CA165D" w14:textId="77777777" w:rsidR="00D05426" w:rsidRDefault="00D05426" w:rsidP="0022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2764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304D5E" w14:textId="77777777" w:rsidR="00224821" w:rsidRDefault="002248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6097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6097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14E180" w14:textId="77777777" w:rsidR="00224821" w:rsidRDefault="00224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418F2" w14:textId="77777777" w:rsidR="00D05426" w:rsidRDefault="00D05426" w:rsidP="00224821">
      <w:r>
        <w:separator/>
      </w:r>
    </w:p>
  </w:footnote>
  <w:footnote w:type="continuationSeparator" w:id="0">
    <w:p w14:paraId="254FF9BF" w14:textId="77777777" w:rsidR="00D05426" w:rsidRDefault="00D05426" w:rsidP="00224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21"/>
    <w:rsid w:val="00224821"/>
    <w:rsid w:val="00236409"/>
    <w:rsid w:val="0066097F"/>
    <w:rsid w:val="00760B27"/>
    <w:rsid w:val="00B31D06"/>
    <w:rsid w:val="00BA1478"/>
    <w:rsid w:val="00BB23F5"/>
    <w:rsid w:val="00BC3922"/>
    <w:rsid w:val="00D0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48C14"/>
  <w15:chartTrackingRefBased/>
  <w15:docId w15:val="{C3612372-AB54-4F61-9D25-59887252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2"/>
        <w:szCs w:val="22"/>
        <w:lang w:val="en-US" w:eastAsia="en-US" w:bidi="ar-SA"/>
      </w:rPr>
    </w:rPrDefault>
    <w:pPrDefault>
      <w:pPr>
        <w:spacing w:after="16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2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8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4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821"/>
    <w:rPr>
      <w:rFonts w:ascii="Times New Roman" w:eastAsiaTheme="minorHAns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4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821"/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4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478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Drown</dc:creator>
  <cp:keywords/>
  <dc:description/>
  <cp:lastModifiedBy>Paul</cp:lastModifiedBy>
  <cp:revision>2</cp:revision>
  <cp:lastPrinted>2025-10-23T16:22:00Z</cp:lastPrinted>
  <dcterms:created xsi:type="dcterms:W3CDTF">2025-10-25T17:28:00Z</dcterms:created>
  <dcterms:modified xsi:type="dcterms:W3CDTF">2025-10-25T17:28:00Z</dcterms:modified>
</cp:coreProperties>
</file>